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259" w:rsidRPr="00076259" w:rsidRDefault="00076259" w:rsidP="00076259">
      <w:pPr>
        <w:pStyle w:val="80"/>
        <w:spacing w:after="0" w:line="240" w:lineRule="auto"/>
        <w:rPr>
          <w:sz w:val="24"/>
          <w:szCs w:val="24"/>
        </w:rPr>
      </w:pPr>
      <w:bookmarkStart w:id="0" w:name="_Hlk444203"/>
      <w:r w:rsidRPr="00076259">
        <w:rPr>
          <w:sz w:val="24"/>
          <w:szCs w:val="24"/>
        </w:rPr>
        <w:t>ТРУБНИКОБОРСКОЕ СЕЛЬСКОЕ ПОСЕЛЕНИЕ</w:t>
      </w:r>
      <w:r w:rsidRPr="00076259">
        <w:rPr>
          <w:sz w:val="24"/>
          <w:szCs w:val="24"/>
        </w:rPr>
        <w:br/>
        <w:t>ТОСНЕНСКОГО РАЙОНА ЛЕНИНГРАДСКОЙ ОБЛАСТИ</w:t>
      </w:r>
      <w:r w:rsidRPr="00076259">
        <w:rPr>
          <w:sz w:val="24"/>
          <w:szCs w:val="24"/>
        </w:rPr>
        <w:br/>
      </w:r>
      <w:r w:rsidRPr="00076259">
        <w:rPr>
          <w:sz w:val="24"/>
          <w:szCs w:val="24"/>
        </w:rPr>
        <w:br/>
        <w:t>АДМИНИСТРАЦИЯ</w:t>
      </w:r>
      <w:r w:rsidRPr="00076259">
        <w:rPr>
          <w:sz w:val="24"/>
          <w:szCs w:val="24"/>
        </w:rPr>
        <w:t>.</w:t>
      </w:r>
    </w:p>
    <w:p w:rsidR="00076259" w:rsidRPr="00076259" w:rsidRDefault="00076259" w:rsidP="00076259">
      <w:pPr>
        <w:pStyle w:val="80"/>
        <w:spacing w:after="0" w:line="240" w:lineRule="auto"/>
        <w:rPr>
          <w:sz w:val="24"/>
          <w:szCs w:val="24"/>
        </w:rPr>
      </w:pPr>
    </w:p>
    <w:p w:rsidR="00076259" w:rsidRPr="00076259" w:rsidRDefault="00076259" w:rsidP="00076259">
      <w:pPr>
        <w:pStyle w:val="80"/>
        <w:spacing w:line="240" w:lineRule="auto"/>
        <w:rPr>
          <w:sz w:val="24"/>
          <w:szCs w:val="24"/>
        </w:rPr>
      </w:pPr>
      <w:r w:rsidRPr="00076259">
        <w:rPr>
          <w:sz w:val="24"/>
          <w:szCs w:val="24"/>
        </w:rPr>
        <w:t>ПОСТАНОВЛЕНИЕ</w:t>
      </w:r>
    </w:p>
    <w:bookmarkEnd w:id="0"/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  <w:u w:val="single"/>
        </w:rPr>
      </w:pPr>
      <w:proofErr w:type="gramStart"/>
      <w:r>
        <w:rPr>
          <w:b w:val="0"/>
          <w:sz w:val="24"/>
          <w:szCs w:val="24"/>
          <w:u w:val="single"/>
        </w:rPr>
        <w:t>04.07.2019</w:t>
      </w:r>
      <w:r>
        <w:rPr>
          <w:b w:val="0"/>
          <w:sz w:val="24"/>
          <w:szCs w:val="24"/>
        </w:rPr>
        <w:t xml:space="preserve">  №</w:t>
      </w:r>
      <w:proofErr w:type="gram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u w:val="single"/>
        </w:rPr>
        <w:t>112</w:t>
      </w:r>
      <w:bookmarkStart w:id="1" w:name="_Hlk444278"/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  <w:r w:rsidRPr="00076259">
        <w:rPr>
          <w:b w:val="0"/>
          <w:sz w:val="24"/>
          <w:szCs w:val="24"/>
        </w:rPr>
        <w:t xml:space="preserve">Об утверждении Порядка взаимодействия </w:t>
      </w:r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  <w:r w:rsidRPr="00076259">
        <w:rPr>
          <w:b w:val="0"/>
          <w:sz w:val="24"/>
          <w:szCs w:val="24"/>
        </w:rPr>
        <w:t xml:space="preserve">муниципальных учреждений с </w:t>
      </w:r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  <w:r w:rsidRPr="00076259">
        <w:rPr>
          <w:b w:val="0"/>
          <w:sz w:val="24"/>
          <w:szCs w:val="24"/>
        </w:rPr>
        <w:t xml:space="preserve">организаторами муниципального образования </w:t>
      </w:r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Трубникоборское</w:t>
      </w:r>
      <w:proofErr w:type="spellEnd"/>
      <w:r>
        <w:rPr>
          <w:b w:val="0"/>
          <w:sz w:val="24"/>
          <w:szCs w:val="24"/>
        </w:rPr>
        <w:t xml:space="preserve"> сельское</w:t>
      </w:r>
      <w:r w:rsidRPr="00076259">
        <w:rPr>
          <w:b w:val="0"/>
          <w:sz w:val="24"/>
          <w:szCs w:val="24"/>
        </w:rPr>
        <w:t xml:space="preserve"> поселение </w:t>
      </w:r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Тосненского</w:t>
      </w:r>
      <w:proofErr w:type="spellEnd"/>
      <w:r>
        <w:rPr>
          <w:b w:val="0"/>
          <w:sz w:val="24"/>
          <w:szCs w:val="24"/>
        </w:rPr>
        <w:t xml:space="preserve"> района </w:t>
      </w:r>
      <w:r w:rsidRPr="00076259">
        <w:rPr>
          <w:b w:val="0"/>
          <w:sz w:val="24"/>
          <w:szCs w:val="24"/>
        </w:rPr>
        <w:t xml:space="preserve">Ленинградской области </w:t>
      </w:r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  <w:r w:rsidRPr="00076259">
        <w:rPr>
          <w:b w:val="0"/>
          <w:sz w:val="24"/>
          <w:szCs w:val="24"/>
        </w:rPr>
        <w:t xml:space="preserve">добровольческой (волонтерской) деятельности, </w:t>
      </w:r>
    </w:p>
    <w:p w:rsidR="00076259" w:rsidRP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  <w:u w:val="single"/>
        </w:rPr>
      </w:pPr>
      <w:r w:rsidRPr="00076259">
        <w:rPr>
          <w:b w:val="0"/>
          <w:sz w:val="24"/>
          <w:szCs w:val="24"/>
        </w:rPr>
        <w:t>добровольческими (волонтерскими) организациями</w:t>
      </w:r>
    </w:p>
    <w:p w:rsidR="00076259" w:rsidRDefault="00076259" w:rsidP="00076259">
      <w:pPr>
        <w:pStyle w:val="80"/>
        <w:spacing w:after="0" w:line="240" w:lineRule="auto"/>
        <w:ind w:right="4723"/>
        <w:jc w:val="both"/>
        <w:rPr>
          <w:b w:val="0"/>
          <w:sz w:val="24"/>
          <w:szCs w:val="24"/>
        </w:rPr>
      </w:pPr>
    </w:p>
    <w:p w:rsidR="00076259" w:rsidRDefault="00076259" w:rsidP="00076259">
      <w:pPr>
        <w:pStyle w:val="80"/>
        <w:spacing w:after="0" w:line="240" w:lineRule="auto"/>
        <w:ind w:firstLine="567"/>
        <w:jc w:val="both"/>
        <w:rPr>
          <w:b w:val="0"/>
          <w:sz w:val="24"/>
          <w:szCs w:val="24"/>
        </w:rPr>
      </w:pPr>
      <w:bookmarkStart w:id="2" w:name="_Hlk444258"/>
      <w:bookmarkEnd w:id="1"/>
      <w:r>
        <w:rPr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ч. 4 ст. 17.3 Федерального закона от 11.08.1995 № 135-ФЗ «О благотворительной деятельности и добровольчестве (</w:t>
      </w:r>
      <w:proofErr w:type="spellStart"/>
      <w:r>
        <w:rPr>
          <w:b w:val="0"/>
          <w:sz w:val="24"/>
          <w:szCs w:val="24"/>
        </w:rPr>
        <w:t>волонтерстве</w:t>
      </w:r>
      <w:proofErr w:type="spellEnd"/>
      <w:r>
        <w:rPr>
          <w:b w:val="0"/>
          <w:sz w:val="24"/>
          <w:szCs w:val="24"/>
        </w:rPr>
        <w:t>)», постановлением Правительства Российской Федерации от 28.11.2018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 руководствуясь</w:t>
      </w:r>
      <w:r>
        <w:t xml:space="preserve"> </w:t>
      </w:r>
      <w:bookmarkStart w:id="3" w:name="_Hlk444300"/>
      <w:bookmarkEnd w:id="2"/>
      <w:r>
        <w:rPr>
          <w:b w:val="0"/>
          <w:sz w:val="24"/>
          <w:szCs w:val="24"/>
        </w:rPr>
        <w:t>Уставом муници</w:t>
      </w:r>
      <w:r>
        <w:rPr>
          <w:b w:val="0"/>
          <w:sz w:val="24"/>
          <w:szCs w:val="24"/>
        </w:rPr>
        <w:t xml:space="preserve">пального образования </w:t>
      </w:r>
      <w:proofErr w:type="spellStart"/>
      <w:r>
        <w:rPr>
          <w:b w:val="0"/>
          <w:sz w:val="24"/>
          <w:szCs w:val="24"/>
        </w:rPr>
        <w:t>Трубникоборское</w:t>
      </w:r>
      <w:proofErr w:type="spellEnd"/>
      <w:r>
        <w:rPr>
          <w:b w:val="0"/>
          <w:sz w:val="24"/>
          <w:szCs w:val="24"/>
        </w:rPr>
        <w:t xml:space="preserve"> сельское </w:t>
      </w:r>
      <w:r>
        <w:rPr>
          <w:b w:val="0"/>
          <w:sz w:val="24"/>
          <w:szCs w:val="24"/>
        </w:rPr>
        <w:t xml:space="preserve">поселение </w:t>
      </w:r>
      <w:proofErr w:type="spellStart"/>
      <w:r>
        <w:rPr>
          <w:b w:val="0"/>
          <w:sz w:val="24"/>
          <w:szCs w:val="24"/>
        </w:rPr>
        <w:t>Тосненского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район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Ленинградской области</w:t>
      </w:r>
      <w:bookmarkEnd w:id="3"/>
    </w:p>
    <w:p w:rsidR="00076259" w:rsidRDefault="00076259" w:rsidP="00076259">
      <w:pPr>
        <w:pStyle w:val="80"/>
        <w:spacing w:after="0" w:line="240" w:lineRule="auto"/>
        <w:ind w:firstLine="567"/>
        <w:rPr>
          <w:b w:val="0"/>
          <w:sz w:val="24"/>
          <w:szCs w:val="24"/>
        </w:rPr>
      </w:pPr>
    </w:p>
    <w:p w:rsidR="00076259" w:rsidRDefault="00076259" w:rsidP="00076259">
      <w:pPr>
        <w:pStyle w:val="80"/>
        <w:spacing w:after="0" w:line="240" w:lineRule="auto"/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ПОСТАНАВЛЯЕТ:</w:t>
      </w:r>
    </w:p>
    <w:p w:rsidR="00076259" w:rsidRDefault="00076259" w:rsidP="00076259">
      <w:pPr>
        <w:pStyle w:val="80"/>
        <w:spacing w:after="0" w:line="240" w:lineRule="auto"/>
        <w:ind w:firstLine="567"/>
        <w:rPr>
          <w:b w:val="0"/>
          <w:sz w:val="24"/>
          <w:szCs w:val="24"/>
        </w:rPr>
      </w:pPr>
    </w:p>
    <w:p w:rsidR="00076259" w:rsidRDefault="00076259" w:rsidP="0007625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прилагаемый Порядок взаимодействия муниципальных учреждений с организаторами добровольческой (волонтерской) деятельности, добровольческими (волонтерскими) организациями.</w:t>
      </w:r>
    </w:p>
    <w:p w:rsidR="00076259" w:rsidRDefault="00076259" w:rsidP="00076259">
      <w:pPr>
        <w:pStyle w:val="a4"/>
        <w:numPr>
          <w:ilvl w:val="0"/>
          <w:numId w:val="1"/>
        </w:numPr>
        <w:tabs>
          <w:tab w:val="left" w:pos="851"/>
          <w:tab w:val="left" w:pos="4455"/>
        </w:tabs>
        <w:suppressAutoHyphens/>
        <w:jc w:val="both"/>
        <w:rPr>
          <w:rFonts w:ascii="Times New Roman" w:hAnsi="Times New Roman"/>
          <w:lang w:eastAsia="ar-SA"/>
        </w:rPr>
      </w:pPr>
      <w:r>
        <w:rPr>
          <w:rFonts w:ascii="Times New Roman" w:eastAsia="Calibri" w:hAnsi="Times New Roman"/>
        </w:rPr>
        <w:t>Настоящее постановление подлежит официальному размещению на официальном сайте муниципал</w:t>
      </w:r>
      <w:r>
        <w:rPr>
          <w:rFonts w:ascii="Times New Roman" w:eastAsia="Calibri" w:hAnsi="Times New Roman"/>
        </w:rPr>
        <w:t xml:space="preserve">ьного образования </w:t>
      </w:r>
      <w:proofErr w:type="spellStart"/>
      <w:r>
        <w:rPr>
          <w:rFonts w:ascii="Times New Roman" w:eastAsia="Calibri" w:hAnsi="Times New Roman"/>
        </w:rPr>
        <w:t>Трубникоборское</w:t>
      </w:r>
      <w:proofErr w:type="spellEnd"/>
      <w:r>
        <w:rPr>
          <w:rFonts w:ascii="Times New Roman" w:eastAsia="Calibri" w:hAnsi="Times New Roman"/>
        </w:rPr>
        <w:t xml:space="preserve"> сельское поселение</w:t>
      </w:r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Тосненского</w:t>
      </w:r>
      <w:proofErr w:type="spellEnd"/>
      <w:r>
        <w:rPr>
          <w:rFonts w:ascii="Times New Roman" w:eastAsia="Calibri" w:hAnsi="Times New Roman"/>
        </w:rPr>
        <w:t xml:space="preserve"> район</w:t>
      </w:r>
      <w:r>
        <w:rPr>
          <w:rFonts w:ascii="Times New Roman" w:eastAsia="Calibri" w:hAnsi="Times New Roman"/>
        </w:rPr>
        <w:t>а</w:t>
      </w:r>
      <w:r>
        <w:rPr>
          <w:rFonts w:ascii="Times New Roman" w:eastAsia="Calibri" w:hAnsi="Times New Roman"/>
        </w:rPr>
        <w:t xml:space="preserve"> Ленинградской области: </w:t>
      </w:r>
      <w:hyperlink r:id="rId5" w:history="1">
        <w:r w:rsidRPr="00076259">
          <w:rPr>
            <w:rFonts w:ascii="Times New Roman" w:hAnsi="Times New Roman"/>
            <w:color w:val="0000FF"/>
            <w:u w:val="single"/>
            <w:lang w:val="en-US" w:bidi="ar-SA"/>
          </w:rPr>
          <w:t>www</w:t>
        </w:r>
        <w:r w:rsidRPr="00076259">
          <w:rPr>
            <w:rFonts w:ascii="Times New Roman" w:hAnsi="Times New Roman"/>
            <w:color w:val="0000FF"/>
            <w:u w:val="single"/>
            <w:lang w:bidi="ar-SA"/>
          </w:rPr>
          <w:t>.</w:t>
        </w:r>
        <w:proofErr w:type="spellStart"/>
        <w:r w:rsidRPr="00076259">
          <w:rPr>
            <w:rFonts w:ascii="Times New Roman" w:hAnsi="Times New Roman"/>
            <w:color w:val="0000FF"/>
            <w:u w:val="single"/>
            <w:lang w:bidi="ar-SA"/>
          </w:rPr>
          <w:t>trubnikovboradm.ru</w:t>
        </w:r>
      </w:hyperlink>
      <w:proofErr w:type="spellEnd"/>
      <w:r>
        <w:rPr>
          <w:rFonts w:ascii="Times New Roman" w:eastAsia="Calibri" w:hAnsi="Times New Roman"/>
        </w:rPr>
        <w:t>.</w:t>
      </w:r>
    </w:p>
    <w:p w:rsidR="00076259" w:rsidRDefault="00076259" w:rsidP="00076259">
      <w:pPr>
        <w:pStyle w:val="a4"/>
        <w:numPr>
          <w:ilvl w:val="0"/>
          <w:numId w:val="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 за исполнением постановления оставляю за собой.</w:t>
      </w:r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24"/>
          <w:szCs w:val="24"/>
        </w:rPr>
      </w:pPr>
    </w:p>
    <w:p w:rsidR="00076259" w:rsidRDefault="00076259" w:rsidP="00076259">
      <w:pPr>
        <w:pStyle w:val="80"/>
        <w:spacing w:after="0" w:line="240" w:lineRule="auto"/>
        <w:ind w:left="567"/>
        <w:jc w:val="both"/>
        <w:rPr>
          <w:b w:val="0"/>
          <w:sz w:val="24"/>
          <w:szCs w:val="24"/>
        </w:rPr>
      </w:pPr>
    </w:p>
    <w:p w:rsidR="00076259" w:rsidRDefault="00076259" w:rsidP="00076259">
      <w:pPr>
        <w:pStyle w:val="80"/>
        <w:spacing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Глава админист</w:t>
      </w:r>
      <w:r>
        <w:rPr>
          <w:b w:val="0"/>
          <w:sz w:val="24"/>
          <w:szCs w:val="24"/>
        </w:rPr>
        <w:t>рации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</w:t>
      </w:r>
      <w:proofErr w:type="spellStart"/>
      <w:r>
        <w:rPr>
          <w:b w:val="0"/>
          <w:sz w:val="24"/>
          <w:szCs w:val="24"/>
        </w:rPr>
        <w:t>С.А.Шейдаев</w:t>
      </w:r>
      <w:proofErr w:type="spellEnd"/>
    </w:p>
    <w:p w:rsidR="00076259" w:rsidRDefault="00076259" w:rsidP="00076259">
      <w:pPr>
        <w:pStyle w:val="80"/>
        <w:spacing w:after="0" w:line="240" w:lineRule="auto"/>
        <w:jc w:val="both"/>
        <w:rPr>
          <w:b w:val="0"/>
          <w:sz w:val="16"/>
          <w:szCs w:val="24"/>
        </w:rPr>
      </w:pPr>
    </w:p>
    <w:p w:rsidR="00076259" w:rsidRDefault="00076259" w:rsidP="00076259">
      <w:pPr>
        <w:pStyle w:val="80"/>
        <w:spacing w:after="0" w:line="240" w:lineRule="auto"/>
        <w:ind w:left="426"/>
        <w:jc w:val="both"/>
        <w:rPr>
          <w:b w:val="0"/>
          <w:sz w:val="16"/>
          <w:szCs w:val="24"/>
        </w:rPr>
      </w:pPr>
    </w:p>
    <w:p w:rsidR="00076259" w:rsidRDefault="00076259" w:rsidP="00076259">
      <w:pPr>
        <w:pStyle w:val="4"/>
        <w:spacing w:line="276" w:lineRule="auto"/>
        <w:ind w:firstLine="0"/>
        <w:rPr>
          <w:spacing w:val="0"/>
          <w:sz w:val="24"/>
          <w:szCs w:val="28"/>
        </w:rPr>
      </w:pPr>
    </w:p>
    <w:p w:rsidR="00076259" w:rsidRDefault="00076259" w:rsidP="00076259">
      <w:pPr>
        <w:pStyle w:val="20"/>
        <w:shd w:val="clear" w:color="auto" w:fill="auto"/>
        <w:spacing w:line="240" w:lineRule="auto"/>
        <w:ind w:left="5812"/>
        <w:rPr>
          <w:sz w:val="24"/>
        </w:rPr>
      </w:pPr>
    </w:p>
    <w:p w:rsidR="00076259" w:rsidRDefault="00076259" w:rsidP="00076259">
      <w:pPr>
        <w:pStyle w:val="20"/>
        <w:shd w:val="clear" w:color="auto" w:fill="auto"/>
        <w:spacing w:line="240" w:lineRule="auto"/>
        <w:ind w:left="5812"/>
        <w:rPr>
          <w:sz w:val="24"/>
        </w:rPr>
      </w:pPr>
    </w:p>
    <w:p w:rsidR="00076259" w:rsidRDefault="00076259" w:rsidP="00076259">
      <w:pPr>
        <w:pStyle w:val="20"/>
        <w:shd w:val="clear" w:color="auto" w:fill="auto"/>
        <w:spacing w:line="240" w:lineRule="auto"/>
        <w:ind w:left="5812"/>
        <w:jc w:val="right"/>
        <w:rPr>
          <w:sz w:val="24"/>
        </w:rPr>
      </w:pPr>
      <w:r>
        <w:rPr>
          <w:sz w:val="24"/>
        </w:rPr>
        <w:lastRenderedPageBreak/>
        <w:t xml:space="preserve">Приложение № 1 к постановлению администрации муниципального образования </w:t>
      </w:r>
      <w:proofErr w:type="spellStart"/>
      <w:r>
        <w:rPr>
          <w:sz w:val="24"/>
        </w:rPr>
        <w:t>Трубникоборское</w:t>
      </w:r>
      <w:proofErr w:type="spellEnd"/>
      <w:r>
        <w:rPr>
          <w:sz w:val="24"/>
        </w:rPr>
        <w:t xml:space="preserve"> сельское поселение</w:t>
      </w:r>
      <w:r>
        <w:rPr>
          <w:sz w:val="24"/>
        </w:rPr>
        <w:t xml:space="preserve"> </w:t>
      </w:r>
      <w:proofErr w:type="spellStart"/>
      <w:r>
        <w:rPr>
          <w:sz w:val="24"/>
        </w:rPr>
        <w:t>Тосненского</w:t>
      </w:r>
      <w:proofErr w:type="spellEnd"/>
      <w:r>
        <w:rPr>
          <w:sz w:val="24"/>
        </w:rPr>
        <w:t xml:space="preserve"> район</w:t>
      </w:r>
      <w:r>
        <w:rPr>
          <w:sz w:val="24"/>
        </w:rPr>
        <w:t>а</w:t>
      </w:r>
      <w:r>
        <w:rPr>
          <w:sz w:val="24"/>
        </w:rPr>
        <w:t xml:space="preserve"> Ленинградской области </w:t>
      </w:r>
    </w:p>
    <w:p w:rsidR="00076259" w:rsidRDefault="00076259" w:rsidP="00076259">
      <w:pPr>
        <w:pStyle w:val="20"/>
        <w:shd w:val="clear" w:color="auto" w:fill="auto"/>
        <w:spacing w:line="240" w:lineRule="auto"/>
        <w:ind w:left="6096"/>
        <w:jc w:val="right"/>
        <w:rPr>
          <w:sz w:val="24"/>
        </w:rPr>
      </w:pPr>
      <w:r>
        <w:rPr>
          <w:sz w:val="24"/>
        </w:rPr>
        <w:t xml:space="preserve"> от 04.07. 2019 года №112</w:t>
      </w:r>
    </w:p>
    <w:p w:rsidR="00076259" w:rsidRDefault="00076259" w:rsidP="00076259">
      <w:pPr>
        <w:pStyle w:val="80"/>
        <w:shd w:val="clear" w:color="auto" w:fill="auto"/>
        <w:spacing w:after="0" w:line="240" w:lineRule="auto"/>
        <w:rPr>
          <w:sz w:val="24"/>
          <w:szCs w:val="24"/>
        </w:rPr>
      </w:pPr>
    </w:p>
    <w:p w:rsidR="00076259" w:rsidRDefault="00076259" w:rsidP="0007625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076259" w:rsidRDefault="00076259" w:rsidP="0007625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взаимодействия органов местного самоуправления и муниципальных учреждений с организаторами добровольческой (волонтерской) деятельности, добровольческими (волонтерскими) организациями.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Настоящий Порядок взаимодействия муниципальных учреждений с организаторами добровольческой (волонтерской) деятельности, добровольческими (волонтерскими) организациями (далее по тексту - Порядок) регламентирует отношения по взаимодействию муниципальных учреждений с организаторами добровольческой (волонтерской) деятельности, добровольческими (волонтерскими) организациями на территории МО </w:t>
      </w:r>
      <w:proofErr w:type="spellStart"/>
      <w:r w:rsidR="00A26CD7">
        <w:rPr>
          <w:rFonts w:ascii="Times New Roman" w:hAnsi="Times New Roman" w:cs="Times New Roman"/>
          <w:sz w:val="24"/>
        </w:rPr>
        <w:t>Трубникоборское</w:t>
      </w:r>
      <w:proofErr w:type="spellEnd"/>
      <w:r w:rsidR="00A26CD7">
        <w:rPr>
          <w:rFonts w:ascii="Times New Roman" w:hAnsi="Times New Roman" w:cs="Times New Roman"/>
          <w:sz w:val="24"/>
        </w:rPr>
        <w:t xml:space="preserve"> сельское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Под добровольческой (волонтерской) деятельностью понимается добровольная деятельность в форме безвозмездного выполнения работ и (или) оказания услуг в целях, указанных в п. 3 Постановления.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Добровольческая (волонтерская) деятельность, в рамках которой муниципальными учреждениями осуществляется настоящее взаимодействие организуется в целях: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содействия в оказании медицинской помощи в организациях, оказывающих медицинскую помощь;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содействия в оказании социальных услуг в стационарной форме социального обслуживания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Муниципальные учреждения вправе инициировать взаимодействие с организатором добровольческой (волонтерской) деятельности посредством заключения соглашения.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Организатор добровольческой деятельности, добровольческая организация в целях осуществления взаимодействия направляет в а</w:t>
      </w:r>
      <w:r w:rsidR="00A26CD7">
        <w:rPr>
          <w:rFonts w:ascii="Times New Roman" w:hAnsi="Times New Roman"/>
        </w:rPr>
        <w:t xml:space="preserve">дминистрацию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 </w:t>
      </w:r>
      <w:r>
        <w:rPr>
          <w:rFonts w:ascii="Times New Roman" w:hAnsi="Times New Roman"/>
        </w:rPr>
        <w:t xml:space="preserve"> поселение, учреждениям муниципального образованиям почтовым отправлением с описью вложения или в форме электронного документа через информационно-телекоммуникационную сеть "Интернет"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фамилия, имя, отчество (при наличии), если организатором добровольческой деятельности является физическое лицо;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фамилия,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государственный регистрационный номер, содержащийся в Едином государственном реестре юридических лиц;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д) идентификационный номер, содержащийся в единой информационной системе в сфере развития добровольчества (</w:t>
      </w:r>
      <w:proofErr w:type="spellStart"/>
      <w:r>
        <w:rPr>
          <w:rFonts w:ascii="Times New Roman" w:hAnsi="Times New Roman"/>
        </w:rPr>
        <w:t>волонтерства</w:t>
      </w:r>
      <w:proofErr w:type="spellEnd"/>
      <w:r>
        <w:rPr>
          <w:rFonts w:ascii="Times New Roman" w:hAnsi="Times New Roman"/>
        </w:rPr>
        <w:t>) (при наличии);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е) перечень предлагаемых к осуществлению видов работ (услуг), осуществляемых добровольцами в целях, предусмотренных </w:t>
      </w:r>
      <w:hyperlink r:id="rId6" w:history="1">
        <w:r>
          <w:rPr>
            <w:rStyle w:val="a3"/>
            <w:rFonts w:ascii="Times New Roman" w:hAnsi="Times New Roman"/>
            <w:color w:val="000000"/>
            <w:u w:val="none"/>
          </w:rPr>
          <w:t>пунктом 1 статьи 2</w:t>
        </w:r>
      </w:hyperlink>
      <w:r>
        <w:rPr>
          <w:rFonts w:ascii="Times New Roman" w:hAnsi="Times New Roman"/>
        </w:rPr>
        <w:t xml:space="preserve"> Федерального закона «О </w:t>
      </w:r>
      <w:r>
        <w:rPr>
          <w:rFonts w:ascii="Times New Roman" w:hAnsi="Times New Roman"/>
        </w:rPr>
        <w:lastRenderedPageBreak/>
        <w:t>благотворительной деятельности и добровольчестве (</w:t>
      </w:r>
      <w:proofErr w:type="spellStart"/>
      <w:r>
        <w:rPr>
          <w:rFonts w:ascii="Times New Roman" w:hAnsi="Times New Roman"/>
        </w:rPr>
        <w:t>волонтерстве</w:t>
      </w:r>
      <w:proofErr w:type="spellEnd"/>
      <w:r>
        <w:rPr>
          <w:rFonts w:ascii="Times New Roman" w:hAnsi="Times New Roman"/>
        </w:rPr>
        <w:t>)»,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 Российской Федерации.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A26CD7">
        <w:rPr>
          <w:rFonts w:ascii="Times New Roman" w:hAnsi="Times New Roman"/>
        </w:rPr>
        <w:t xml:space="preserve">. Администрация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/>
        </w:rPr>
        <w:t xml:space="preserve"> поселение, муниципальное учреждение, по результатам рассмотрения предложения в срок, не превышающий 10 рабочих дней со дня его поступления, принимают одно из следующих решений: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принятии предложения;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отказе в принятии предложения с указанием причин, послуживших основанием для принятия такого решения.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 рассмотрения предложения может быть увеличен на 10 рабочих дней в случае, если необходимо запросить дополнительную информацию у организатора добровольческой деятельности, добровольческой организации.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 w:rsidR="00A26CD7">
        <w:rPr>
          <w:rFonts w:ascii="Times New Roman" w:hAnsi="Times New Roman"/>
        </w:rPr>
        <w:t xml:space="preserve">Администрация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/>
        </w:rPr>
        <w:t xml:space="preserve"> поселение, муниципальное учреждение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 в срок, не превышающий 7 рабочих дней со дня истечения срока рассмотрения предложения.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В случае принятия предложения а</w:t>
      </w:r>
      <w:r w:rsidR="00A26CD7">
        <w:rPr>
          <w:rFonts w:ascii="Times New Roman" w:hAnsi="Times New Roman"/>
        </w:rPr>
        <w:t xml:space="preserve">дминистрация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/>
        </w:rPr>
        <w:t xml:space="preserve"> поселение, муниципальное учреждение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о правовых нормах, регламентирующих работу органа государственной власти, органа местного самоуправления, учреждения и (или) организации;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о порядке и сроках рассмотрения (урегулирования) разногласий, возникающих в ходе взаимодействия сторон;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д) о сроке осуществления добровольческой деятельности и основаниях для досрочного прекращения ее осуществления;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е) об иных условиях осуществления добровольческой деятельности.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Организатор добровольческой деятельности, добровольческая организация в случае отказа учреждения и (или) организации принять предложение вправе направить органу государственной власти, органу местного самоуправления, являющемуся учредителем учреждения и (или) организации, аналогичное предложение, которое рассматривается в порядке, установленном настоящими требованиями.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Взаимодействие ад</w:t>
      </w:r>
      <w:r w:rsidR="00A26CD7">
        <w:rPr>
          <w:rFonts w:ascii="Times New Roman" w:hAnsi="Times New Roman"/>
        </w:rPr>
        <w:t xml:space="preserve">министрация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 </w:t>
      </w:r>
      <w:r>
        <w:rPr>
          <w:rFonts w:ascii="Times New Roman" w:hAnsi="Times New Roman"/>
        </w:rPr>
        <w:t>поселение, учреждений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Соглашение заключается в случае принятия учреждением решения об одобрении предложения с организатором добровольческой деятельности, добровольческой организацией и предусматривает: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перечень видов работ (услуг), осуществляемых организатором добровольческой деятельности, добровольческой организацией в целях, указанных в </w:t>
      </w:r>
      <w:hyperlink r:id="rId7" w:history="1">
        <w:r>
          <w:rPr>
            <w:rStyle w:val="a3"/>
            <w:rFonts w:ascii="Times New Roman" w:hAnsi="Times New Roman"/>
            <w:color w:val="000000"/>
            <w:u w:val="none"/>
          </w:rPr>
          <w:t>пункте 1 статьи 2</w:t>
        </w:r>
      </w:hyperlink>
      <w:r>
        <w:rPr>
          <w:rFonts w:ascii="Times New Roman" w:hAnsi="Times New Roman"/>
        </w:rPr>
        <w:t xml:space="preserve"> Федерального закона;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условия осуществления добровольческой деятельности;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в) 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органов местного самоуправления, учреждения для оперативного решения вопросов, возникающих при взаимодействии;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порядок, в соответствии с которым</w:t>
      </w:r>
      <w:r w:rsidR="00A26CD7">
        <w:rPr>
          <w:rFonts w:ascii="Times New Roman" w:hAnsi="Times New Roman"/>
        </w:rPr>
        <w:t xml:space="preserve"> администрация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/>
        </w:rPr>
        <w:t xml:space="preserve"> поселение, учреждение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д) возможность предоставления ад</w:t>
      </w:r>
      <w:r w:rsidR="00A26CD7">
        <w:rPr>
          <w:rFonts w:ascii="Times New Roman" w:hAnsi="Times New Roman"/>
        </w:rPr>
        <w:t xml:space="preserve">министрацией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/>
        </w:rPr>
        <w:t xml:space="preserve"> поселение, учреждением мер поддержки, предусмотренных Федеральным </w:t>
      </w:r>
      <w:hyperlink r:id="rId8" w:history="1">
        <w:r>
          <w:rPr>
            <w:rStyle w:val="a3"/>
            <w:rFonts w:ascii="Times New Roman" w:hAnsi="Times New Roman"/>
            <w:color w:val="000000"/>
            <w:u w:val="none"/>
          </w:rPr>
          <w:t>законом</w:t>
        </w:r>
      </w:hyperlink>
      <w:r>
        <w:rPr>
          <w:rFonts w:ascii="Times New Roman" w:hAnsi="Times New Roman"/>
        </w:rPr>
        <w:t>, помещений и необходимого оборудования;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е) возможность учета деятельности добровольцев в единой информационной системе в сфере развития добровольчества (</w:t>
      </w:r>
      <w:proofErr w:type="spellStart"/>
      <w:r>
        <w:rPr>
          <w:rFonts w:ascii="Times New Roman" w:hAnsi="Times New Roman"/>
        </w:rPr>
        <w:t>волонтерства</w:t>
      </w:r>
      <w:proofErr w:type="spellEnd"/>
      <w:r>
        <w:rPr>
          <w:rFonts w:ascii="Times New Roman" w:hAnsi="Times New Roman"/>
        </w:rPr>
        <w:t>);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ж) 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з) обязанность организатора добровольческой деятельности, 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и) иные положения, не противоречащие законодательству Российской Федерации.</w:t>
      </w:r>
    </w:p>
    <w:p w:rsidR="00076259" w:rsidRDefault="00076259" w:rsidP="000762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 Срок заключения соглашения с учреждением и (или) организацией не может превышать 14 рабочих дней со дня получения организатором добровольческой деятельности, добровольческой организацией решения об одобрении предложения.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Организатор добровольческой (волонтерской) деятельности, в случае отклонения муниципальным учреждением предложения об осуществлении добровольческой (волонтерской) деятельности, вправе обращаться с аналогичным предложением в орган местного самоуправления, являющийся организатором (учредителем) муниципального учреждения.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В случае возникновения разногласий между муниципальным учреждением и добровольческой (волонтерской) организацией, возникающих в процессе согласования соглашения о совместной деятельности, организатор добровольческой (волонтерской) организации или учреждение, вправ</w:t>
      </w:r>
      <w:r w:rsidR="00A26CD7">
        <w:rPr>
          <w:rFonts w:ascii="Times New Roman" w:hAnsi="Times New Roman" w:cs="Times New Roman"/>
          <w:color w:val="000000"/>
          <w:sz w:val="24"/>
          <w:szCs w:val="24"/>
        </w:rPr>
        <w:t xml:space="preserve">е обратиться в администрацию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Разногласия рассматриваются при участии обеих сторон и, в случае необходимости, с привлечением представителей Общественного совета при органе местного самоуправления и иных совещательных органов, созданных на муниципальном уровне.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При заключении соглашения между муниципальным учреждением и добровольческой (волонтерской) организацией о совместной деятельности, учреждение обязано назначить сотрудника, ответственного за взаимодействие с добровольцами (волонтерами) и представителями организатора добровольческой деятельности.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Соглашения о совместной деятельности учреждения и организатора добровольческой (волонтерской) деятельности должны предусматривать установление, с учетом специфики осуществляемой добровольческой деятельности, предмета и целей совместной деятельности, прав и обязанностей сторон, заключительных положений, включая, в том числе, следующие положения: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Права организатора добровольческой (волонтерской) деятельности: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осуществление добровольческой деятельности на территории и в помещениях учреждения, в согласованных с учреждением формах деятельности;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проведение работы по благоустройству и улучшению состояния территории учреждения, проведение ремонта помещений учреждения.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Обязанности организатора добровольческой (волонтерской) деятельности: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представлять учреждению список привлеченных специалистов, работников и/или добровольцев (волонтеров), с указанием их фамилии, имени, отчества (при наличии), при необходимости - иных данных (по соглашению сторон), в том числе: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о наличии особых профессиональных навыков;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назначить уполномоченного представителя и в письменном обращении проинформировать об этом учреждение;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обеспечить соблюдение требований в отношении конфиденциальной и персональной информации, ставшей известной в результате исполнения соглашения, в соответствии с законодательством Российской Федерации;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обеспечить соблюдение правовых норм, регламентирующие работу учреждения, в том числе правила внутреннего распорядка учреждения;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содержать предоставленные учреждением помещения, места для хранения, технические средства, оборудование в надлежащем санитарно-гигиеническом и техническом состоянии.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е) согласовывать с учреждением мероприятия, запланированные к реализации на его территории и при участии его клиентов, план проведения запланированных мероприятий;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ж) представлять учреждению отчеты о выполненных работах и об итогах проведения мероприятий;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з) обеспечивать предоставление психологической помощи, психологической реабилитации;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и) обеспечивать возмещение вреда жизни и здоровью, понесенного добровольцем при осуществлении им добровольческой (волонтерской) деятельности.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Права учреждения: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информировать организатора добровольческой (волонтерской) деятельности о потребности в привлечении добровольцев (волонтеров);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обеспечить поддержку организатора добровольческой (волонтерской) деятельности, добровольцев (волонтеров).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Обязанности учреждения: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обеспечить предоставление помещений, а также технических средств и оборудования для обеспечения деятельности добровольцев (волонтеров);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обеспечить предоставление возможности и условий для осуществления добровольческой (волонтерской) деятельности круглосуточно или в установленный период времени;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информировать в письменной форме до заключения соглашения о сотрудничестве </w:t>
      </w:r>
      <w:bookmarkStart w:id="4" w:name="_GoBack"/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организатора добровольческой (волонтерской) деятельности об ограничениях и рисках, </w:t>
      </w:r>
      <w:bookmarkEnd w:id="4"/>
      <w:r>
        <w:rPr>
          <w:rFonts w:ascii="Times New Roman" w:hAnsi="Times New Roman" w:cs="Times New Roman"/>
          <w:color w:val="000000"/>
          <w:sz w:val="24"/>
          <w:szCs w:val="24"/>
        </w:rPr>
        <w:t>связанных с осуществлением добровольческой (волонтерской) деятельности, правовых нормах, регламентирующих работу учреждения, о необходимых режимных требованиях и о других правилах, соблюдение которых требуется организатора добровольческой (волонтерской) деятельности, а также своевременно уведомлять его об изменениях этих норм и правил;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определить уполномоченного сотрудника по работе с представителями организатора добровольческой (волонтерской) деятельности для оперативного решения вопросов, возникающих при совместной работе.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Заключительные положения: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обязательства организатора добровольческой (волонтерской) деятельности и учреждения своевременно информировать друг друга о проблемах, возникающих при исполнении соглашения, а также совместно обсуждать и оценивать результаты деятельности организатора добровольческой (волонтерской) деятельности;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условия вступления в силу, продления и расторжения соглашения,</w:t>
      </w:r>
      <w:r>
        <w:rPr>
          <w:rFonts w:ascii="Times New Roman" w:hAnsi="Times New Roman" w:cs="Times New Roman"/>
          <w:sz w:val="24"/>
          <w:szCs w:val="24"/>
        </w:rPr>
        <w:t xml:space="preserve"> разрешения споров, в том числе с привлечением, при необходимости администрации МО </w:t>
      </w:r>
      <w:proofErr w:type="spellStart"/>
      <w:r w:rsidR="00A26CD7">
        <w:rPr>
          <w:rFonts w:ascii="Times New Roman" w:hAnsi="Times New Roman"/>
        </w:rPr>
        <w:t>Трубникоборское</w:t>
      </w:r>
      <w:proofErr w:type="spellEnd"/>
      <w:r w:rsidR="00A26CD7">
        <w:rPr>
          <w:rFonts w:ascii="Times New Roman" w:hAnsi="Times New Roman"/>
        </w:rPr>
        <w:t xml:space="preserve"> сельское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поселение, являющейся организатором (учредителем) учреждения.</w:t>
      </w:r>
    </w:p>
    <w:p w:rsidR="00076259" w:rsidRDefault="00076259" w:rsidP="00076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6259" w:rsidRDefault="00076259" w:rsidP="00076259">
      <w:pPr>
        <w:pStyle w:val="ConsPlusNormal"/>
        <w:ind w:firstLine="709"/>
        <w:jc w:val="both"/>
        <w:rPr>
          <w:sz w:val="28"/>
          <w:szCs w:val="28"/>
        </w:rPr>
      </w:pPr>
    </w:p>
    <w:p w:rsidR="00076259" w:rsidRDefault="00076259" w:rsidP="00076259">
      <w:pPr>
        <w:pStyle w:val="80"/>
        <w:shd w:val="clear" w:color="auto" w:fill="auto"/>
        <w:spacing w:after="0" w:line="240" w:lineRule="auto"/>
        <w:rPr>
          <w:sz w:val="24"/>
          <w:szCs w:val="24"/>
        </w:rPr>
      </w:pPr>
    </w:p>
    <w:p w:rsidR="00B84071" w:rsidRDefault="00B84071"/>
    <w:sectPr w:rsidR="00B84071" w:rsidSect="00A26CD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C787D"/>
    <w:multiLevelType w:val="hybridMultilevel"/>
    <w:tmpl w:val="50EAA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97"/>
    <w:rsid w:val="00076259"/>
    <w:rsid w:val="00A26CD7"/>
    <w:rsid w:val="00A70097"/>
    <w:rsid w:val="00B8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8FDB"/>
  <w15:chartTrackingRefBased/>
  <w15:docId w15:val="{8EBD0137-3A2E-49DC-AA71-29D96979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259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76259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07625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0762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6259"/>
    <w:pPr>
      <w:shd w:val="clear" w:color="auto" w:fill="FFFFFF"/>
      <w:spacing w:line="254" w:lineRule="exact"/>
      <w:jc w:val="center"/>
    </w:pPr>
    <w:rPr>
      <w:rFonts w:ascii="Times New Roman" w:hAnsi="Times New Roman"/>
      <w:color w:val="auto"/>
      <w:sz w:val="28"/>
      <w:szCs w:val="28"/>
      <w:lang w:eastAsia="en-US" w:bidi="ar-SA"/>
    </w:rPr>
  </w:style>
  <w:style w:type="character" w:customStyle="1" w:styleId="8">
    <w:name w:val="Основной текст (8)_"/>
    <w:basedOn w:val="a0"/>
    <w:link w:val="80"/>
    <w:locked/>
    <w:rsid w:val="000762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76259"/>
    <w:pPr>
      <w:shd w:val="clear" w:color="auto" w:fill="FFFFFF"/>
      <w:spacing w:after="300" w:line="322" w:lineRule="exact"/>
      <w:jc w:val="center"/>
    </w:pPr>
    <w:rPr>
      <w:rFonts w:ascii="Times New Roman" w:hAnsi="Times New Roman"/>
      <w:b/>
      <w:bCs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4"/>
    <w:locked/>
    <w:rsid w:val="00076259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4">
    <w:name w:val="Основной текст4"/>
    <w:basedOn w:val="a"/>
    <w:link w:val="a5"/>
    <w:rsid w:val="00076259"/>
    <w:pPr>
      <w:shd w:val="clear" w:color="auto" w:fill="FFFFFF"/>
      <w:spacing w:before="240" w:after="240" w:line="306" w:lineRule="exact"/>
      <w:ind w:hanging="60"/>
      <w:jc w:val="both"/>
    </w:pPr>
    <w:rPr>
      <w:rFonts w:ascii="Times New Roman" w:hAnsi="Times New Roman"/>
      <w:color w:val="auto"/>
      <w:spacing w:val="10"/>
      <w:sz w:val="22"/>
      <w:szCs w:val="22"/>
      <w:lang w:eastAsia="en-US" w:bidi="ar-SA"/>
    </w:rPr>
  </w:style>
  <w:style w:type="paragraph" w:customStyle="1" w:styleId="ConsPlusNormal">
    <w:name w:val="ConsPlusNormal"/>
    <w:uiPriority w:val="99"/>
    <w:rsid w:val="00076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6C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6CD7"/>
    <w:rPr>
      <w:rFonts w:ascii="Segoe UI" w:eastAsia="Times New Roman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41462642436122BD15A064A436F23D412F4EB8830B20546EB73D3137E1E071B0F5DCA3C67B8C6A2E3CA4142C5B25803EC93C2Av66C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41462642436122BD15A064A436F23D412F4EB8830B20546EB73D3137E1E071B0F5DCA9C47B8C6A2E3CA4142C5B25803EC93C2Av66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641462642436122BD15A064A436F23D412F4EB8830B20546EB73D3137E1E071B0F5DCA9C47B8C6A2E3CA4142C5B25803EC93C2Av66CP" TargetMode="External"/><Relationship Id="rId5" Type="http://schemas.openxmlformats.org/officeDocument/2006/relationships/hyperlink" Target="http://www.trubnikovboradm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2019-07-04T11:05:00Z</cp:lastPrinted>
  <dcterms:created xsi:type="dcterms:W3CDTF">2019-07-04T10:50:00Z</dcterms:created>
  <dcterms:modified xsi:type="dcterms:W3CDTF">2019-07-04T11:06:00Z</dcterms:modified>
</cp:coreProperties>
</file>